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67135" w14:textId="77777777" w:rsidR="00DD7BE8" w:rsidRPr="00A33A19" w:rsidRDefault="00DD7BE8" w:rsidP="00BD402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b/>
          <w:sz w:val="24"/>
          <w:szCs w:val="24"/>
        </w:rPr>
        <w:t>ASCC SBS Panel</w:t>
      </w:r>
    </w:p>
    <w:p w14:paraId="4F31F790" w14:textId="49A82468" w:rsidR="00DD7BE8" w:rsidRPr="00A33A19" w:rsidRDefault="00CC602C" w:rsidP="00BD402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Approved</w:t>
      </w:r>
      <w:r w:rsidR="00DD7BE8" w:rsidRPr="00A33A19">
        <w:rPr>
          <w:rFonts w:asciiTheme="majorBidi" w:eastAsia="Times New Roman" w:hAnsiTheme="majorBidi" w:cstheme="majorBidi"/>
          <w:sz w:val="24"/>
          <w:szCs w:val="24"/>
        </w:rPr>
        <w:t xml:space="preserve"> Minutes</w:t>
      </w:r>
    </w:p>
    <w:p w14:paraId="4AF32C13" w14:textId="77777777" w:rsidR="00DD7BE8" w:rsidRPr="00A33A19" w:rsidRDefault="00DD7BE8" w:rsidP="00BD402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DEEA9CB" w14:textId="074F3BC2" w:rsidR="00DD7BE8" w:rsidRPr="00A33A19" w:rsidRDefault="00815EF5" w:rsidP="00BD402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33A19">
        <w:rPr>
          <w:rFonts w:asciiTheme="majorBidi" w:eastAsia="Times New Roman" w:hAnsiTheme="majorBidi" w:cstheme="majorBidi"/>
          <w:sz w:val="24"/>
          <w:szCs w:val="24"/>
        </w:rPr>
        <w:t>Monday</w:t>
      </w:r>
      <w:r w:rsidR="009915E2" w:rsidRPr="00A33A1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812A99" w:rsidRPr="00A33A19">
        <w:rPr>
          <w:rFonts w:asciiTheme="majorBidi" w:eastAsia="Times New Roman" w:hAnsiTheme="majorBidi" w:cstheme="majorBidi"/>
          <w:sz w:val="24"/>
          <w:szCs w:val="24"/>
        </w:rPr>
        <w:t>October 12</w:t>
      </w:r>
      <w:r w:rsidR="00C56B9F" w:rsidRPr="00A33A19">
        <w:rPr>
          <w:rFonts w:asciiTheme="majorBidi" w:eastAsia="Times New Roman" w:hAnsiTheme="majorBidi" w:cstheme="majorBidi"/>
          <w:sz w:val="24"/>
          <w:szCs w:val="24"/>
        </w:rPr>
        <w:t>, 2020</w:t>
      </w:r>
      <w:r w:rsidR="00DD7BE8" w:rsidRPr="00A33A19">
        <w:rPr>
          <w:rFonts w:asciiTheme="majorBidi" w:eastAsia="Times New Roman" w:hAnsiTheme="majorBidi" w:cstheme="majorBidi"/>
          <w:sz w:val="24"/>
          <w:szCs w:val="24"/>
        </w:rPr>
        <w:tab/>
      </w:r>
      <w:r w:rsidR="00C56B9F" w:rsidRPr="00A33A19">
        <w:rPr>
          <w:rFonts w:asciiTheme="majorBidi" w:eastAsia="Times New Roman" w:hAnsiTheme="majorBidi" w:cstheme="majorBidi"/>
          <w:sz w:val="24"/>
          <w:szCs w:val="24"/>
        </w:rPr>
        <w:tab/>
      </w:r>
      <w:r w:rsidR="00C56B9F" w:rsidRPr="00A33A19">
        <w:rPr>
          <w:rFonts w:asciiTheme="majorBidi" w:eastAsia="Times New Roman" w:hAnsiTheme="majorBidi" w:cstheme="majorBidi"/>
          <w:sz w:val="24"/>
          <w:szCs w:val="24"/>
        </w:rPr>
        <w:tab/>
      </w:r>
      <w:r w:rsidR="00C56B9F" w:rsidRPr="00A33A19">
        <w:rPr>
          <w:rFonts w:asciiTheme="majorBidi" w:eastAsia="Times New Roman" w:hAnsiTheme="majorBidi" w:cstheme="majorBidi"/>
          <w:sz w:val="24"/>
          <w:szCs w:val="24"/>
        </w:rPr>
        <w:tab/>
      </w:r>
      <w:r w:rsidR="00C56B9F" w:rsidRPr="00A33A19">
        <w:rPr>
          <w:rFonts w:asciiTheme="majorBidi" w:eastAsia="Times New Roman" w:hAnsiTheme="majorBidi" w:cstheme="majorBidi"/>
          <w:sz w:val="24"/>
          <w:szCs w:val="24"/>
        </w:rPr>
        <w:tab/>
      </w:r>
      <w:r w:rsidR="00C56B9F" w:rsidRPr="00A33A19">
        <w:rPr>
          <w:rFonts w:asciiTheme="majorBidi" w:eastAsia="Times New Roman" w:hAnsiTheme="majorBidi" w:cstheme="majorBidi"/>
          <w:sz w:val="24"/>
          <w:szCs w:val="24"/>
        </w:rPr>
        <w:tab/>
      </w:r>
      <w:r w:rsidR="00A26603" w:rsidRPr="00A33A19">
        <w:rPr>
          <w:rFonts w:asciiTheme="majorBidi" w:eastAsia="Times New Roman" w:hAnsiTheme="majorBidi" w:cstheme="majorBidi"/>
          <w:sz w:val="24"/>
          <w:szCs w:val="24"/>
        </w:rPr>
        <w:tab/>
      </w:r>
      <w:r w:rsidR="00A26603" w:rsidRPr="00A33A19">
        <w:rPr>
          <w:rFonts w:asciiTheme="majorBidi" w:eastAsia="Times New Roman" w:hAnsiTheme="majorBidi" w:cstheme="majorBidi"/>
          <w:sz w:val="24"/>
          <w:szCs w:val="24"/>
        </w:rPr>
        <w:tab/>
      </w:r>
      <w:r w:rsidR="00C56B9F" w:rsidRPr="00A33A19">
        <w:rPr>
          <w:rFonts w:asciiTheme="majorBidi" w:eastAsia="Times New Roman" w:hAnsiTheme="majorBidi" w:cstheme="majorBidi"/>
          <w:sz w:val="24"/>
          <w:szCs w:val="24"/>
        </w:rPr>
        <w:t>3:00</w:t>
      </w:r>
      <w:r w:rsidRPr="00A33A19">
        <w:rPr>
          <w:rFonts w:asciiTheme="majorBidi" w:eastAsia="Times New Roman" w:hAnsiTheme="majorBidi" w:cstheme="majorBidi"/>
          <w:sz w:val="24"/>
          <w:szCs w:val="24"/>
        </w:rPr>
        <w:t>-4:30</w:t>
      </w:r>
      <w:r w:rsidR="00C56B9F" w:rsidRPr="00A33A19">
        <w:rPr>
          <w:rFonts w:asciiTheme="majorBidi" w:eastAsia="Times New Roman" w:hAnsiTheme="majorBidi" w:cstheme="majorBidi"/>
          <w:sz w:val="24"/>
          <w:szCs w:val="24"/>
        </w:rPr>
        <w:t xml:space="preserve"> P</w:t>
      </w:r>
      <w:r w:rsidR="00DD7BE8" w:rsidRPr="00A33A19">
        <w:rPr>
          <w:rFonts w:asciiTheme="majorBidi" w:eastAsia="Times New Roman" w:hAnsiTheme="majorBidi" w:cstheme="majorBidi"/>
          <w:sz w:val="24"/>
          <w:szCs w:val="24"/>
        </w:rPr>
        <w:t>M</w:t>
      </w:r>
    </w:p>
    <w:p w14:paraId="77F4C93A" w14:textId="5180EF9D" w:rsidR="00DD7BE8" w:rsidRPr="00A33A19" w:rsidRDefault="00C56B9F" w:rsidP="00BD402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eastAsia="Times New Roman" w:hAnsiTheme="majorBidi" w:cstheme="majorBidi"/>
          <w:sz w:val="24"/>
          <w:szCs w:val="24"/>
        </w:rPr>
        <w:t>Zoom</w:t>
      </w:r>
    </w:p>
    <w:p w14:paraId="04D8B946" w14:textId="77777777" w:rsidR="00DD7BE8" w:rsidRPr="00A33A19" w:rsidRDefault="00DD7BE8" w:rsidP="00BD402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09486802" w14:textId="30957DFE" w:rsidR="00DD7BE8" w:rsidRPr="00A33A19" w:rsidRDefault="00DD7BE8" w:rsidP="00BD4025">
      <w:pPr>
        <w:spacing w:after="0" w:line="240" w:lineRule="auto"/>
        <w:rPr>
          <w:rFonts w:asciiTheme="majorBidi" w:hAnsiTheme="majorBidi" w:cstheme="majorBidi"/>
          <w:sz w:val="24"/>
          <w:szCs w:val="24"/>
          <w:lang w:val="da-DK"/>
        </w:rPr>
      </w:pPr>
      <w:r w:rsidRPr="00A33A19">
        <w:rPr>
          <w:rFonts w:asciiTheme="majorBidi" w:eastAsia="Times New Roman" w:hAnsiTheme="majorBidi" w:cstheme="majorBidi"/>
          <w:sz w:val="24"/>
          <w:szCs w:val="24"/>
          <w:lang w:val="da-DK"/>
        </w:rPr>
        <w:t xml:space="preserve">ATTENDEES: Coleman, </w:t>
      </w:r>
      <w:r w:rsidR="00C56B9F" w:rsidRPr="00A33A19">
        <w:rPr>
          <w:rFonts w:asciiTheme="majorBidi" w:eastAsia="Times New Roman" w:hAnsiTheme="majorBidi" w:cstheme="majorBidi"/>
          <w:sz w:val="24"/>
          <w:szCs w:val="24"/>
          <w:lang w:val="da-DK"/>
        </w:rPr>
        <w:t>Guada</w:t>
      </w:r>
      <w:r w:rsidRPr="00A33A19">
        <w:rPr>
          <w:rFonts w:asciiTheme="majorBidi" w:eastAsia="Times New Roman" w:hAnsiTheme="majorBidi" w:cstheme="majorBidi"/>
          <w:sz w:val="24"/>
          <w:szCs w:val="24"/>
          <w:lang w:val="da-DK"/>
        </w:rPr>
        <w:t>,</w:t>
      </w:r>
      <w:r w:rsidR="00AF0D8C" w:rsidRPr="00A33A19">
        <w:rPr>
          <w:rFonts w:asciiTheme="majorBidi" w:eastAsia="Times New Roman" w:hAnsiTheme="majorBidi" w:cstheme="majorBidi"/>
          <w:sz w:val="24"/>
          <w:szCs w:val="24"/>
          <w:lang w:val="da-DK"/>
        </w:rPr>
        <w:t xml:space="preserve"> </w:t>
      </w:r>
      <w:r w:rsidR="000F63CA" w:rsidRPr="00A33A19">
        <w:rPr>
          <w:rFonts w:asciiTheme="majorBidi" w:eastAsia="Times New Roman" w:hAnsiTheme="majorBidi" w:cstheme="majorBidi"/>
          <w:sz w:val="24"/>
          <w:szCs w:val="24"/>
          <w:lang w:val="da-DK"/>
        </w:rPr>
        <w:t xml:space="preserve">Haddad, </w:t>
      </w:r>
      <w:r w:rsidRPr="00A33A19">
        <w:rPr>
          <w:rFonts w:asciiTheme="majorBidi" w:eastAsia="Times New Roman" w:hAnsiTheme="majorBidi" w:cstheme="majorBidi"/>
          <w:sz w:val="24"/>
          <w:szCs w:val="24"/>
          <w:lang w:val="da-DK"/>
        </w:rPr>
        <w:t>Kline,</w:t>
      </w:r>
      <w:r w:rsidR="00C56B9F" w:rsidRPr="00A33A19">
        <w:rPr>
          <w:rFonts w:asciiTheme="majorBidi" w:eastAsia="Times New Roman" w:hAnsiTheme="majorBidi" w:cstheme="majorBidi"/>
          <w:sz w:val="24"/>
          <w:szCs w:val="24"/>
          <w:lang w:val="da-DK"/>
        </w:rPr>
        <w:t xml:space="preserve"> Oldroyd,</w:t>
      </w:r>
      <w:r w:rsidRPr="00A33A19">
        <w:rPr>
          <w:rFonts w:asciiTheme="majorBidi" w:eastAsia="Times New Roman" w:hAnsiTheme="majorBidi" w:cstheme="majorBidi"/>
          <w:sz w:val="24"/>
          <w:szCs w:val="24"/>
          <w:lang w:val="da-DK"/>
        </w:rPr>
        <w:t xml:space="preserve"> Valle</w:t>
      </w:r>
      <w:r w:rsidR="000F63CA" w:rsidRPr="00A33A19">
        <w:rPr>
          <w:rFonts w:asciiTheme="majorBidi" w:eastAsia="Times New Roman" w:hAnsiTheme="majorBidi" w:cstheme="majorBidi"/>
          <w:sz w:val="24"/>
          <w:szCs w:val="24"/>
          <w:lang w:val="da-DK"/>
        </w:rPr>
        <w:t>, Vasey</w:t>
      </w:r>
    </w:p>
    <w:p w14:paraId="3B188D91" w14:textId="3717FE2B" w:rsidR="00362A0E" w:rsidRPr="00A33A19" w:rsidRDefault="00CC602C" w:rsidP="00BD4025">
      <w:pPr>
        <w:spacing w:after="0" w:line="240" w:lineRule="auto"/>
        <w:rPr>
          <w:rFonts w:asciiTheme="majorBidi" w:hAnsiTheme="majorBidi" w:cstheme="majorBidi"/>
          <w:sz w:val="24"/>
          <w:szCs w:val="24"/>
          <w:lang w:val="da-DK"/>
        </w:rPr>
      </w:pPr>
    </w:p>
    <w:p w14:paraId="355B7FDC" w14:textId="2BA7BFC1" w:rsidR="00812A99" w:rsidRPr="00A33A19" w:rsidRDefault="00812A99" w:rsidP="00BA79C1">
      <w:pPr>
        <w:pStyle w:val="ListParagraph"/>
        <w:numPr>
          <w:ilvl w:val="0"/>
          <w:numId w:val="2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>Approval of 9-28-20 minutes</w:t>
      </w:r>
    </w:p>
    <w:p w14:paraId="71F2CBA4" w14:textId="711F4CAA" w:rsidR="00B136E5" w:rsidRPr="00A33A19" w:rsidRDefault="00B136E5" w:rsidP="00BA79C1">
      <w:pPr>
        <w:pStyle w:val="ListParagraph"/>
        <w:numPr>
          <w:ilvl w:val="0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>Amend date and information about GISD (the proposal was reviewed by a subcommittee of CAA/GS, not CAA and the GS)</w:t>
      </w:r>
    </w:p>
    <w:p w14:paraId="3845F728" w14:textId="01F289E1" w:rsidR="00035B06" w:rsidRPr="00A33A19" w:rsidRDefault="00035B06" w:rsidP="00BA79C1">
      <w:pPr>
        <w:pStyle w:val="ListParagraph"/>
        <w:numPr>
          <w:ilvl w:val="0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 xml:space="preserve">Coleman, Guada, </w:t>
      </w:r>
      <w:r w:rsidRPr="00A33A19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  <w:r w:rsidRPr="00A33A19">
        <w:rPr>
          <w:rFonts w:asciiTheme="majorBidi" w:hAnsiTheme="majorBidi" w:cstheme="majorBidi"/>
          <w:sz w:val="24"/>
          <w:szCs w:val="24"/>
        </w:rPr>
        <w:t xml:space="preserve"> w</w:t>
      </w:r>
      <w:r w:rsidR="00B136E5" w:rsidRPr="00A33A19">
        <w:rPr>
          <w:rFonts w:asciiTheme="majorBidi" w:hAnsiTheme="majorBidi" w:cstheme="majorBidi"/>
          <w:sz w:val="24"/>
          <w:szCs w:val="24"/>
        </w:rPr>
        <w:t xml:space="preserve">ith two amendments </w:t>
      </w:r>
      <w:r w:rsidRPr="00A33A19">
        <w:rPr>
          <w:rFonts w:asciiTheme="majorBidi" w:hAnsiTheme="majorBidi" w:cstheme="majorBidi"/>
          <w:sz w:val="24"/>
          <w:szCs w:val="24"/>
        </w:rPr>
        <w:t xml:space="preserve"> </w:t>
      </w:r>
    </w:p>
    <w:p w14:paraId="1244E853" w14:textId="27769505" w:rsidR="00812A99" w:rsidRPr="00A33A19" w:rsidRDefault="00812A99" w:rsidP="00BA79C1">
      <w:pPr>
        <w:pStyle w:val="ListParagraph"/>
        <w:numPr>
          <w:ilvl w:val="0"/>
          <w:numId w:val="2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>ASC 2120 (course content change &amp; first official submission of QM review)</w:t>
      </w:r>
    </w:p>
    <w:p w14:paraId="06B89881" w14:textId="3BAD523C" w:rsidR="00C97231" w:rsidRPr="00A33A19" w:rsidRDefault="00C97231" w:rsidP="00BA79C1">
      <w:pPr>
        <w:pStyle w:val="ListParagraph"/>
        <w:numPr>
          <w:ilvl w:val="0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 xml:space="preserve">The course is taught through the OSU library. </w:t>
      </w:r>
    </w:p>
    <w:p w14:paraId="033893B4" w14:textId="63C2810B" w:rsidR="00C97231" w:rsidRPr="00A33A19" w:rsidRDefault="00C97231" w:rsidP="00BA79C1">
      <w:pPr>
        <w:pStyle w:val="ListParagraph"/>
        <w:numPr>
          <w:ilvl w:val="0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 xml:space="preserve">There is no OSU standard grading scale. </w:t>
      </w:r>
    </w:p>
    <w:p w14:paraId="37DD67A0" w14:textId="73D111B7" w:rsidR="00C97231" w:rsidRPr="00A33A19" w:rsidRDefault="00C97231" w:rsidP="00BA79C1">
      <w:pPr>
        <w:pStyle w:val="ListParagraph"/>
        <w:numPr>
          <w:ilvl w:val="0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 xml:space="preserve">There is not enough information on assignments, especially for a course that is geared toward first- and second-year undergraduates. </w:t>
      </w:r>
    </w:p>
    <w:p w14:paraId="31A4A7D5" w14:textId="064B3666" w:rsidR="00C97231" w:rsidRPr="00A33A19" w:rsidRDefault="00C97231" w:rsidP="00BA79C1">
      <w:pPr>
        <w:pStyle w:val="ListParagraph"/>
        <w:numPr>
          <w:ilvl w:val="1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 xml:space="preserve">Include more detail on the assignments (e.g. what are the expectations, how will they be graded, etc.). One or two sentences should be sufficient for the syllabus. </w:t>
      </w:r>
    </w:p>
    <w:p w14:paraId="0E72A3FA" w14:textId="7E8DC36B" w:rsidR="00C97231" w:rsidRPr="00A33A19" w:rsidRDefault="00C97231" w:rsidP="00BA79C1">
      <w:pPr>
        <w:pStyle w:val="ListParagraph"/>
        <w:numPr>
          <w:ilvl w:val="0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 xml:space="preserve">It is unclear if there are readings. There is a textbook, but there aren’t any readings included in the course schedule. </w:t>
      </w:r>
    </w:p>
    <w:p w14:paraId="46EF2DF5" w14:textId="065ECCDC" w:rsidR="00C97231" w:rsidRPr="00A33A19" w:rsidRDefault="00C97231" w:rsidP="00BA79C1">
      <w:pPr>
        <w:pStyle w:val="ListParagraph"/>
        <w:numPr>
          <w:ilvl w:val="0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 xml:space="preserve">The Panel recommends assigning one person to oversee the course, especially through this process, since the course is taught by multiple instructors. </w:t>
      </w:r>
    </w:p>
    <w:p w14:paraId="3E059FF9" w14:textId="0B7A3798" w:rsidR="00FB2F77" w:rsidRPr="00A33A19" w:rsidRDefault="007E463E" w:rsidP="00BA79C1">
      <w:pPr>
        <w:pStyle w:val="ListParagraph"/>
        <w:numPr>
          <w:ilvl w:val="0"/>
          <w:numId w:val="29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A33A19">
        <w:rPr>
          <w:rFonts w:asciiTheme="majorBidi" w:hAnsiTheme="majorBidi" w:cstheme="majorBidi"/>
          <w:b/>
          <w:bCs/>
          <w:sz w:val="24"/>
          <w:szCs w:val="24"/>
        </w:rPr>
        <w:t xml:space="preserve">No vote </w:t>
      </w:r>
    </w:p>
    <w:p w14:paraId="789183FA" w14:textId="106D5A4E" w:rsidR="00812A99" w:rsidRPr="00A33A19" w:rsidRDefault="00812A99" w:rsidP="00BA79C1">
      <w:pPr>
        <w:pStyle w:val="ListParagraph"/>
        <w:numPr>
          <w:ilvl w:val="0"/>
          <w:numId w:val="2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>Geography 5201 (course change; existing course requesting 100% DL and hybrid delivery) (return)</w:t>
      </w:r>
    </w:p>
    <w:p w14:paraId="6A1E751A" w14:textId="24891152" w:rsidR="00746357" w:rsidRPr="00A33A19" w:rsidRDefault="00746357" w:rsidP="00BA79C1">
      <w:pPr>
        <w:pStyle w:val="ListParagraph"/>
        <w:numPr>
          <w:ilvl w:val="0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 xml:space="preserve">The department did not add readings to the schedule. Readings are a required element, and the Panel cannot evaluate the proposal without the readings. </w:t>
      </w:r>
    </w:p>
    <w:p w14:paraId="396A3EDF" w14:textId="7A9AC59A" w:rsidR="00746357" w:rsidRPr="00A33A19" w:rsidRDefault="00746357" w:rsidP="00BA79C1">
      <w:pPr>
        <w:pStyle w:val="ListParagraph"/>
        <w:numPr>
          <w:ilvl w:val="1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 xml:space="preserve">If there is a concern about full citations making the table too long, the full citations can be included at the end of the syllabus and abbreviated references can be included in the schedule. </w:t>
      </w:r>
    </w:p>
    <w:p w14:paraId="1E9BA35A" w14:textId="5017054F" w:rsidR="00746357" w:rsidRPr="00A33A19" w:rsidRDefault="00746357" w:rsidP="00BA79C1">
      <w:pPr>
        <w:pStyle w:val="ListParagraph"/>
        <w:numPr>
          <w:ilvl w:val="0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 xml:space="preserve">It is still unclear to the Panel which components of the course are in-person and which are online for the hybrid option. </w:t>
      </w:r>
    </w:p>
    <w:p w14:paraId="1E3382E4" w14:textId="453428A3" w:rsidR="00746357" w:rsidRPr="00A33A19" w:rsidRDefault="00746357" w:rsidP="00BA79C1">
      <w:pPr>
        <w:pStyle w:val="ListParagraph"/>
        <w:numPr>
          <w:ilvl w:val="0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>The Panel suggests using the ODEE syllabus template.</w:t>
      </w:r>
    </w:p>
    <w:p w14:paraId="7D07D20C" w14:textId="029D78B7" w:rsidR="00746357" w:rsidRPr="00A33A19" w:rsidRDefault="00746357" w:rsidP="00BA79C1">
      <w:pPr>
        <w:pStyle w:val="ListParagraph"/>
        <w:numPr>
          <w:ilvl w:val="0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 xml:space="preserve">Comments on grading: </w:t>
      </w:r>
    </w:p>
    <w:p w14:paraId="7AA4E4CF" w14:textId="69F88046" w:rsidR="00746357" w:rsidRPr="00A33A19" w:rsidRDefault="00746357" w:rsidP="00BA79C1">
      <w:pPr>
        <w:pStyle w:val="ListParagraph"/>
        <w:numPr>
          <w:ilvl w:val="1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 xml:space="preserve">There is no standard OSU grading scale. </w:t>
      </w:r>
    </w:p>
    <w:p w14:paraId="56427EC1" w14:textId="74103AD8" w:rsidR="00746357" w:rsidRPr="00A33A19" w:rsidRDefault="00746357" w:rsidP="00BA79C1">
      <w:pPr>
        <w:pStyle w:val="ListParagraph"/>
        <w:numPr>
          <w:ilvl w:val="1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 xml:space="preserve">The section on grading includes the following comment: </w:t>
      </w:r>
      <w:r w:rsidRPr="00A33A19">
        <w:rPr>
          <w:rFonts w:asciiTheme="majorBidi" w:eastAsiaTheme="minorHAnsi" w:hAnsiTheme="majorBidi" w:cstheme="majorBidi"/>
          <w:sz w:val="24"/>
          <w:szCs w:val="24"/>
        </w:rPr>
        <w:t>Your final grade as seen on the course website will be rounded to the nearest whole number (e.g. an 89.49 is a B+ while an 89.50 is an A) before being submitted to the University Registrar at the end of the semester.</w:t>
      </w:r>
    </w:p>
    <w:p w14:paraId="2DAE6655" w14:textId="118E08AD" w:rsidR="00746357" w:rsidRPr="00A33A19" w:rsidRDefault="00746357" w:rsidP="00BA79C1">
      <w:pPr>
        <w:pStyle w:val="ListParagraph"/>
        <w:numPr>
          <w:ilvl w:val="2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eastAsiaTheme="minorHAnsi" w:hAnsiTheme="majorBidi" w:cstheme="majorBidi"/>
          <w:sz w:val="24"/>
          <w:szCs w:val="24"/>
        </w:rPr>
        <w:t xml:space="preserve">An 89.50 would be an A- according to the grading scale provided. </w:t>
      </w:r>
    </w:p>
    <w:p w14:paraId="096445FA" w14:textId="565D1B05" w:rsidR="00094B30" w:rsidRPr="00A33A19" w:rsidRDefault="00094B30" w:rsidP="00BA79C1">
      <w:pPr>
        <w:pStyle w:val="ListParagraph"/>
        <w:numPr>
          <w:ilvl w:val="0"/>
          <w:numId w:val="29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A33A19">
        <w:rPr>
          <w:rFonts w:asciiTheme="majorBidi" w:hAnsiTheme="majorBidi" w:cstheme="majorBidi"/>
          <w:b/>
          <w:bCs/>
          <w:sz w:val="24"/>
          <w:szCs w:val="24"/>
        </w:rPr>
        <w:t xml:space="preserve">No vote </w:t>
      </w:r>
    </w:p>
    <w:p w14:paraId="01810722" w14:textId="799EE705" w:rsidR="00812A99" w:rsidRPr="00A33A19" w:rsidRDefault="00812A99" w:rsidP="00BA79C1">
      <w:pPr>
        <w:pStyle w:val="ListParagraph"/>
        <w:numPr>
          <w:ilvl w:val="0"/>
          <w:numId w:val="2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lastRenderedPageBreak/>
        <w:t>Geography 6299 (new course)</w:t>
      </w:r>
    </w:p>
    <w:p w14:paraId="463AD0ED" w14:textId="08B8FB56" w:rsidR="00746357" w:rsidRPr="00A33A19" w:rsidRDefault="00746357" w:rsidP="00BA79C1">
      <w:pPr>
        <w:pStyle w:val="ListParagraph"/>
        <w:numPr>
          <w:ilvl w:val="0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 xml:space="preserve">The syllabus lacks specificity, but the ambiguity reflects the flexibility of the capstone. </w:t>
      </w:r>
    </w:p>
    <w:p w14:paraId="3B8ED647" w14:textId="23FD7544" w:rsidR="00746357" w:rsidRPr="00A33A19" w:rsidRDefault="00746357" w:rsidP="00BA79C1">
      <w:pPr>
        <w:pStyle w:val="ListParagraph"/>
        <w:numPr>
          <w:ilvl w:val="0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 xml:space="preserve">The schedule and deadline for assignments are specified, which provides enough structure for a capstone course of this nature. </w:t>
      </w:r>
    </w:p>
    <w:p w14:paraId="20B196D3" w14:textId="4C59E821" w:rsidR="001369A6" w:rsidRPr="00A33A19" w:rsidRDefault="001369A6" w:rsidP="00BA79C1">
      <w:pPr>
        <w:pStyle w:val="ListParagraph"/>
        <w:numPr>
          <w:ilvl w:val="0"/>
          <w:numId w:val="29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 xml:space="preserve">Guada, Coleman, </w:t>
      </w:r>
      <w:r w:rsidRPr="00A33A19">
        <w:rPr>
          <w:rFonts w:asciiTheme="majorBidi" w:hAnsiTheme="majorBidi" w:cstheme="majorBidi"/>
          <w:b/>
          <w:bCs/>
          <w:sz w:val="24"/>
          <w:szCs w:val="24"/>
        </w:rPr>
        <w:t xml:space="preserve">unanimously approved </w:t>
      </w:r>
    </w:p>
    <w:p w14:paraId="4DFB59D3" w14:textId="321F6329" w:rsidR="00812A99" w:rsidRPr="00A33A19" w:rsidRDefault="00812A99" w:rsidP="00BA79C1">
      <w:pPr>
        <w:pStyle w:val="ListParagraph"/>
        <w:numPr>
          <w:ilvl w:val="0"/>
          <w:numId w:val="2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>Political Science 7260 (new course)</w:t>
      </w:r>
    </w:p>
    <w:p w14:paraId="7C9CCD79" w14:textId="77777777" w:rsidR="00D725F6" w:rsidRPr="00A33A19" w:rsidRDefault="00D725F6" w:rsidP="00BA79C1">
      <w:pPr>
        <w:pStyle w:val="x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201F1E"/>
        </w:rPr>
      </w:pPr>
      <w:bookmarkStart w:id="0" w:name="_Hlk51135453"/>
      <w:r w:rsidRPr="00A33A19">
        <w:rPr>
          <w:rFonts w:asciiTheme="majorBidi" w:hAnsiTheme="majorBidi" w:cstheme="majorBidi"/>
          <w:i/>
          <w:iCs/>
          <w:color w:val="201F1E"/>
        </w:rPr>
        <w:t>The Panel notices that on the form in curriculum.osu.edu all the lengths are checked off for the course. Could this course realistically be taught in 4 weeks?</w:t>
      </w:r>
      <w:bookmarkEnd w:id="0"/>
    </w:p>
    <w:p w14:paraId="7214494E" w14:textId="1357ED2E" w:rsidR="004E5C90" w:rsidRPr="00A33A19" w:rsidRDefault="004E5C90" w:rsidP="00BA79C1">
      <w:pPr>
        <w:pStyle w:val="ListParagraph"/>
        <w:numPr>
          <w:ilvl w:val="0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 xml:space="preserve">Vasey, Coleman, </w:t>
      </w:r>
      <w:r w:rsidRPr="00A33A19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  <w:r w:rsidRPr="00A33A19">
        <w:rPr>
          <w:rFonts w:asciiTheme="majorBidi" w:hAnsiTheme="majorBidi" w:cstheme="majorBidi"/>
          <w:sz w:val="24"/>
          <w:szCs w:val="24"/>
        </w:rPr>
        <w:t xml:space="preserve"> </w:t>
      </w:r>
      <w:r w:rsidR="00D25F74" w:rsidRPr="00A33A19">
        <w:rPr>
          <w:rFonts w:asciiTheme="majorBidi" w:hAnsiTheme="majorBidi" w:cstheme="majorBidi"/>
          <w:sz w:val="24"/>
          <w:szCs w:val="24"/>
        </w:rPr>
        <w:t xml:space="preserve">with </w:t>
      </w:r>
      <w:r w:rsidR="00D25F74" w:rsidRPr="00A33A19">
        <w:rPr>
          <w:rFonts w:asciiTheme="majorBidi" w:hAnsiTheme="majorBidi" w:cstheme="majorBidi"/>
          <w:i/>
          <w:iCs/>
          <w:sz w:val="24"/>
          <w:szCs w:val="24"/>
        </w:rPr>
        <w:t>one comment</w:t>
      </w:r>
      <w:r w:rsidR="00D25F74" w:rsidRPr="00A33A19">
        <w:rPr>
          <w:rFonts w:asciiTheme="majorBidi" w:hAnsiTheme="majorBidi" w:cstheme="majorBidi"/>
          <w:sz w:val="24"/>
          <w:szCs w:val="24"/>
        </w:rPr>
        <w:t xml:space="preserve"> (in italics above) </w:t>
      </w:r>
    </w:p>
    <w:p w14:paraId="3EB1CF84" w14:textId="40CEB8E0" w:rsidR="00812A99" w:rsidRPr="00A33A19" w:rsidRDefault="00812A99" w:rsidP="00BA79C1">
      <w:pPr>
        <w:pStyle w:val="ListParagraph"/>
        <w:numPr>
          <w:ilvl w:val="0"/>
          <w:numId w:val="2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>Economics 8713 (course change; existing course requesting 100% DL)</w:t>
      </w:r>
    </w:p>
    <w:p w14:paraId="1B3C6F11" w14:textId="70B1C6DD" w:rsidR="00D25F74" w:rsidRPr="00A33A19" w:rsidRDefault="00D725F6" w:rsidP="00BA79C1">
      <w:pPr>
        <w:pStyle w:val="ListParagraph"/>
        <w:numPr>
          <w:ilvl w:val="1"/>
          <w:numId w:val="2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i/>
          <w:iCs/>
          <w:color w:val="201F1E"/>
          <w:sz w:val="24"/>
          <w:szCs w:val="24"/>
        </w:rPr>
        <w:t>The Panel notices that on the form in curriculum.osu.edu all the lengths are checked off for the course. Could this course realistically be taught in 4 weeks?</w:t>
      </w:r>
    </w:p>
    <w:p w14:paraId="02764EDC" w14:textId="3D72F263" w:rsidR="00593226" w:rsidRPr="00A33A19" w:rsidRDefault="00593226" w:rsidP="00BA79C1">
      <w:pPr>
        <w:pStyle w:val="ListParagraph"/>
        <w:numPr>
          <w:ilvl w:val="0"/>
          <w:numId w:val="2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 xml:space="preserve">Vasey, Coleman, </w:t>
      </w:r>
      <w:r w:rsidRPr="00A33A19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  <w:r w:rsidRPr="00A33A19">
        <w:rPr>
          <w:rFonts w:asciiTheme="majorBidi" w:hAnsiTheme="majorBidi" w:cstheme="majorBidi"/>
          <w:sz w:val="24"/>
          <w:szCs w:val="24"/>
        </w:rPr>
        <w:t xml:space="preserve"> </w:t>
      </w:r>
      <w:r w:rsidR="00D25F74" w:rsidRPr="00A33A19">
        <w:rPr>
          <w:rFonts w:asciiTheme="majorBidi" w:hAnsiTheme="majorBidi" w:cstheme="majorBidi"/>
          <w:sz w:val="24"/>
          <w:szCs w:val="24"/>
        </w:rPr>
        <w:t xml:space="preserve">with </w:t>
      </w:r>
      <w:r w:rsidR="00D25F74" w:rsidRPr="00A33A19">
        <w:rPr>
          <w:rFonts w:asciiTheme="majorBidi" w:hAnsiTheme="majorBidi" w:cstheme="majorBidi"/>
          <w:i/>
          <w:iCs/>
          <w:sz w:val="24"/>
          <w:szCs w:val="24"/>
        </w:rPr>
        <w:t xml:space="preserve">one comment </w:t>
      </w:r>
      <w:r w:rsidR="00D25F74" w:rsidRPr="00A33A19">
        <w:rPr>
          <w:rFonts w:asciiTheme="majorBidi" w:hAnsiTheme="majorBidi" w:cstheme="majorBidi"/>
          <w:sz w:val="24"/>
          <w:szCs w:val="24"/>
        </w:rPr>
        <w:t>(in italics above)</w:t>
      </w:r>
    </w:p>
    <w:p w14:paraId="4672D46B" w14:textId="70278F92" w:rsidR="00812A99" w:rsidRPr="00A33A19" w:rsidRDefault="00812A99" w:rsidP="00BA79C1">
      <w:pPr>
        <w:pStyle w:val="ListParagraph"/>
        <w:numPr>
          <w:ilvl w:val="0"/>
          <w:numId w:val="2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>Economics 8723 (course change; existing course requesting 100% DL)</w:t>
      </w:r>
    </w:p>
    <w:p w14:paraId="1AF98930" w14:textId="77777777" w:rsidR="00BA79C1" w:rsidRPr="00A33A19" w:rsidRDefault="00D25F74" w:rsidP="00BA79C1">
      <w:pPr>
        <w:pStyle w:val="x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201F1E"/>
        </w:rPr>
      </w:pPr>
      <w:r w:rsidRPr="00A33A19">
        <w:rPr>
          <w:rFonts w:asciiTheme="majorBidi" w:hAnsiTheme="majorBidi" w:cstheme="majorBidi"/>
          <w:i/>
          <w:iCs/>
          <w:color w:val="201F1E"/>
        </w:rPr>
        <w:t>The Panel notices that on the form in curriculum.osu.edu all the lengths are checked off for the course. Could this course realistically be taught in 4 weeks?</w:t>
      </w:r>
    </w:p>
    <w:p w14:paraId="6F116AF8" w14:textId="1793C502" w:rsidR="00D25F74" w:rsidRPr="00A33A19" w:rsidRDefault="00B95B1D" w:rsidP="00BA79C1">
      <w:pPr>
        <w:pStyle w:val="x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201F1E"/>
        </w:rPr>
      </w:pPr>
      <w:r w:rsidRPr="00A33A19">
        <w:rPr>
          <w:rFonts w:asciiTheme="majorBidi" w:hAnsiTheme="majorBidi" w:cstheme="majorBidi"/>
        </w:rPr>
        <w:t xml:space="preserve">Coleman, Vasey, </w:t>
      </w:r>
      <w:r w:rsidR="00D25F74" w:rsidRPr="00A33A19">
        <w:rPr>
          <w:rFonts w:asciiTheme="majorBidi" w:hAnsiTheme="majorBidi" w:cstheme="majorBidi"/>
          <w:b/>
          <w:bCs/>
        </w:rPr>
        <w:t>unanimously approved</w:t>
      </w:r>
      <w:r w:rsidR="00D25F74" w:rsidRPr="00A33A19">
        <w:rPr>
          <w:rFonts w:asciiTheme="majorBidi" w:hAnsiTheme="majorBidi" w:cstheme="majorBidi"/>
        </w:rPr>
        <w:t xml:space="preserve"> with </w:t>
      </w:r>
      <w:r w:rsidR="00D25F74" w:rsidRPr="00A33A19">
        <w:rPr>
          <w:rFonts w:asciiTheme="majorBidi" w:hAnsiTheme="majorBidi" w:cstheme="majorBidi"/>
          <w:i/>
          <w:iCs/>
        </w:rPr>
        <w:t>one comment</w:t>
      </w:r>
      <w:r w:rsidR="00D25F74" w:rsidRPr="00A33A19">
        <w:rPr>
          <w:rFonts w:asciiTheme="majorBidi" w:hAnsiTheme="majorBidi" w:cstheme="majorBidi"/>
        </w:rPr>
        <w:t xml:space="preserve"> (in italics above)</w:t>
      </w:r>
    </w:p>
    <w:p w14:paraId="2E7E803B" w14:textId="1D30AAB4" w:rsidR="00DD7BE8" w:rsidRPr="00A33A19" w:rsidRDefault="00812A99" w:rsidP="00BA79C1">
      <w:pPr>
        <w:pStyle w:val="ListParagraph"/>
        <w:numPr>
          <w:ilvl w:val="0"/>
          <w:numId w:val="2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>SHS 5860 (new course)</w:t>
      </w:r>
    </w:p>
    <w:p w14:paraId="066C04B3" w14:textId="6263A677" w:rsidR="007B7B6E" w:rsidRPr="00A33A19" w:rsidRDefault="007B7B6E" w:rsidP="00BA79C1">
      <w:pPr>
        <w:pStyle w:val="ListParagraph"/>
        <w:numPr>
          <w:ilvl w:val="0"/>
          <w:numId w:val="30"/>
        </w:num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A33A19">
        <w:rPr>
          <w:rFonts w:asciiTheme="majorBidi" w:hAnsiTheme="majorBidi" w:cstheme="majorBidi"/>
          <w:b/>
          <w:bCs/>
          <w:sz w:val="24"/>
          <w:szCs w:val="24"/>
        </w:rPr>
        <w:t>There should be a brief description of each type of assignment</w:t>
      </w:r>
      <w:r w:rsidR="00901A8A" w:rsidRPr="00A33A1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72D5E">
        <w:rPr>
          <w:rFonts w:asciiTheme="majorBidi" w:hAnsiTheme="majorBidi" w:cstheme="majorBidi"/>
          <w:b/>
          <w:bCs/>
          <w:sz w:val="24"/>
          <w:szCs w:val="24"/>
        </w:rPr>
        <w:t>This could be done by</w:t>
      </w:r>
      <w:r w:rsidR="00901A8A" w:rsidRPr="00A33A19">
        <w:rPr>
          <w:rFonts w:asciiTheme="majorBidi" w:hAnsiTheme="majorBidi" w:cstheme="majorBidi"/>
          <w:b/>
          <w:bCs/>
          <w:sz w:val="24"/>
          <w:szCs w:val="24"/>
        </w:rPr>
        <w:t xml:space="preserve"> including a one or two sentence description for each type of assignment under the table on page 5 of the syllabus. </w:t>
      </w:r>
    </w:p>
    <w:p w14:paraId="55D5D8ED" w14:textId="5AAC2B3D" w:rsidR="00901A8A" w:rsidRPr="00A33A19" w:rsidRDefault="00901A8A" w:rsidP="00BA79C1">
      <w:pPr>
        <w:pStyle w:val="ListParagraph"/>
        <w:numPr>
          <w:ilvl w:val="0"/>
          <w:numId w:val="30"/>
        </w:num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A33A19">
        <w:rPr>
          <w:rFonts w:asciiTheme="majorBidi" w:hAnsiTheme="majorBidi" w:cstheme="majorBidi"/>
          <w:b/>
          <w:bCs/>
          <w:sz w:val="24"/>
          <w:szCs w:val="24"/>
        </w:rPr>
        <w:t xml:space="preserve">Include statements for academic integrity with respect to each assignment. Being specific about academic misconduct is </w:t>
      </w:r>
      <w:r w:rsidR="00772D5E">
        <w:rPr>
          <w:rFonts w:asciiTheme="majorBidi" w:hAnsiTheme="majorBidi" w:cstheme="majorBidi"/>
          <w:b/>
          <w:bCs/>
          <w:sz w:val="24"/>
          <w:szCs w:val="24"/>
        </w:rPr>
        <w:t>essential for</w:t>
      </w:r>
      <w:r w:rsidRPr="00A33A19">
        <w:rPr>
          <w:rFonts w:asciiTheme="majorBidi" w:hAnsiTheme="majorBidi" w:cstheme="majorBidi"/>
          <w:b/>
          <w:bCs/>
          <w:sz w:val="24"/>
          <w:szCs w:val="24"/>
        </w:rPr>
        <w:t xml:space="preserve"> online courses. It should be clear what the expectations are for each assignment with regards to collaboration, using online information, etc. The expectations may differ by assignment. </w:t>
      </w:r>
    </w:p>
    <w:p w14:paraId="6E744883" w14:textId="670F02B9" w:rsidR="00901A8A" w:rsidRPr="00A33A19" w:rsidRDefault="00901A8A" w:rsidP="00BA79C1">
      <w:pPr>
        <w:pStyle w:val="ListParagraph"/>
        <w:numPr>
          <w:ilvl w:val="0"/>
          <w:numId w:val="30"/>
        </w:num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A33A19">
        <w:rPr>
          <w:rFonts w:asciiTheme="majorBidi" w:hAnsiTheme="majorBidi" w:cstheme="majorBidi"/>
          <w:i/>
          <w:iCs/>
          <w:sz w:val="24"/>
          <w:szCs w:val="24"/>
        </w:rPr>
        <w:t xml:space="preserve">Include the cross-listed course number in the curriculum.osu.edu form. </w:t>
      </w:r>
    </w:p>
    <w:p w14:paraId="55999BD4" w14:textId="2DC283D0" w:rsidR="004D1A65" w:rsidRPr="00A33A19" w:rsidRDefault="00E05E67" w:rsidP="00BA79C1">
      <w:pPr>
        <w:pStyle w:val="ListParagraph"/>
        <w:numPr>
          <w:ilvl w:val="0"/>
          <w:numId w:val="30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A33A19">
        <w:rPr>
          <w:rFonts w:asciiTheme="majorBidi" w:hAnsiTheme="majorBidi" w:cstheme="majorBidi"/>
          <w:sz w:val="24"/>
          <w:szCs w:val="24"/>
        </w:rPr>
        <w:t xml:space="preserve">Guada, Coleman, </w:t>
      </w:r>
      <w:r w:rsidRPr="00A33A19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  <w:r w:rsidRPr="00A33A19">
        <w:rPr>
          <w:rFonts w:asciiTheme="majorBidi" w:hAnsiTheme="majorBidi" w:cstheme="majorBidi"/>
          <w:sz w:val="24"/>
          <w:szCs w:val="24"/>
        </w:rPr>
        <w:t xml:space="preserve"> </w:t>
      </w:r>
      <w:r w:rsidR="00150904" w:rsidRPr="00A33A19">
        <w:rPr>
          <w:rFonts w:asciiTheme="majorBidi" w:hAnsiTheme="majorBidi" w:cstheme="majorBidi"/>
          <w:sz w:val="24"/>
          <w:szCs w:val="24"/>
        </w:rPr>
        <w:t xml:space="preserve">with </w:t>
      </w:r>
      <w:r w:rsidR="00150904" w:rsidRPr="00A33A19">
        <w:rPr>
          <w:rFonts w:asciiTheme="majorBidi" w:hAnsiTheme="majorBidi" w:cstheme="majorBidi"/>
          <w:b/>
          <w:bCs/>
          <w:sz w:val="24"/>
          <w:szCs w:val="24"/>
        </w:rPr>
        <w:t xml:space="preserve">two contingencies </w:t>
      </w:r>
      <w:r w:rsidR="00150904" w:rsidRPr="00A33A19">
        <w:rPr>
          <w:rFonts w:asciiTheme="majorBidi" w:hAnsiTheme="majorBidi" w:cstheme="majorBidi"/>
          <w:sz w:val="24"/>
          <w:szCs w:val="24"/>
        </w:rPr>
        <w:t xml:space="preserve">(in bold above) and </w:t>
      </w:r>
      <w:r w:rsidR="00150904" w:rsidRPr="00A33A19">
        <w:rPr>
          <w:rFonts w:asciiTheme="majorBidi" w:hAnsiTheme="majorBidi" w:cstheme="majorBidi"/>
          <w:i/>
          <w:iCs/>
          <w:sz w:val="24"/>
          <w:szCs w:val="24"/>
        </w:rPr>
        <w:t xml:space="preserve">one recommendation </w:t>
      </w:r>
      <w:r w:rsidR="00150904" w:rsidRPr="00A33A19">
        <w:rPr>
          <w:rFonts w:asciiTheme="majorBidi" w:hAnsiTheme="majorBidi" w:cstheme="majorBidi"/>
          <w:sz w:val="24"/>
          <w:szCs w:val="24"/>
        </w:rPr>
        <w:t xml:space="preserve">(in italics above) </w:t>
      </w:r>
    </w:p>
    <w:sectPr w:rsidR="004D1A65" w:rsidRPr="00A33A19" w:rsidSect="0012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1A2FC" w14:textId="77777777" w:rsidR="00C07050" w:rsidRDefault="00C07050" w:rsidP="001A7144">
      <w:pPr>
        <w:spacing w:after="0" w:line="240" w:lineRule="auto"/>
      </w:pPr>
      <w:r>
        <w:separator/>
      </w:r>
    </w:p>
  </w:endnote>
  <w:endnote w:type="continuationSeparator" w:id="0">
    <w:p w14:paraId="1EC6A473" w14:textId="77777777" w:rsidR="00C07050" w:rsidRDefault="00C07050" w:rsidP="001A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2BBAB" w14:textId="77777777" w:rsidR="00C07050" w:rsidRDefault="00C07050" w:rsidP="001A7144">
      <w:pPr>
        <w:spacing w:after="0" w:line="240" w:lineRule="auto"/>
      </w:pPr>
      <w:r>
        <w:separator/>
      </w:r>
    </w:p>
  </w:footnote>
  <w:footnote w:type="continuationSeparator" w:id="0">
    <w:p w14:paraId="589E2D5B" w14:textId="77777777" w:rsidR="00C07050" w:rsidRDefault="00C07050" w:rsidP="001A7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927"/>
    <w:multiLevelType w:val="multilevel"/>
    <w:tmpl w:val="A976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1BD4"/>
    <w:multiLevelType w:val="multilevel"/>
    <w:tmpl w:val="813E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A3882"/>
    <w:multiLevelType w:val="hybridMultilevel"/>
    <w:tmpl w:val="1F42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C53"/>
    <w:multiLevelType w:val="hybridMultilevel"/>
    <w:tmpl w:val="BBDEA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81DE4"/>
    <w:multiLevelType w:val="multilevel"/>
    <w:tmpl w:val="EF72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73BC4"/>
    <w:multiLevelType w:val="multilevel"/>
    <w:tmpl w:val="BE0C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D0C7F"/>
    <w:multiLevelType w:val="multilevel"/>
    <w:tmpl w:val="266A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A3C7C"/>
    <w:multiLevelType w:val="hybridMultilevel"/>
    <w:tmpl w:val="4C98F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0E15EE"/>
    <w:multiLevelType w:val="multilevel"/>
    <w:tmpl w:val="ED68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F76C3"/>
    <w:multiLevelType w:val="multilevel"/>
    <w:tmpl w:val="B554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7E5369"/>
    <w:multiLevelType w:val="hybridMultilevel"/>
    <w:tmpl w:val="50DA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13EA4"/>
    <w:multiLevelType w:val="multilevel"/>
    <w:tmpl w:val="C8DC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F5217C"/>
    <w:multiLevelType w:val="multilevel"/>
    <w:tmpl w:val="796C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C835A8"/>
    <w:multiLevelType w:val="hybridMultilevel"/>
    <w:tmpl w:val="45DC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25CF3"/>
    <w:multiLevelType w:val="hybridMultilevel"/>
    <w:tmpl w:val="6A74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F074B"/>
    <w:multiLevelType w:val="hybridMultilevel"/>
    <w:tmpl w:val="48E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C3EA8"/>
    <w:multiLevelType w:val="hybridMultilevel"/>
    <w:tmpl w:val="A7C01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065900"/>
    <w:multiLevelType w:val="multilevel"/>
    <w:tmpl w:val="509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FE0AAC"/>
    <w:multiLevelType w:val="hybridMultilevel"/>
    <w:tmpl w:val="5D46D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09079F"/>
    <w:multiLevelType w:val="multilevel"/>
    <w:tmpl w:val="38D0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2D6452"/>
    <w:multiLevelType w:val="multilevel"/>
    <w:tmpl w:val="BD6E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84FED"/>
    <w:multiLevelType w:val="hybridMultilevel"/>
    <w:tmpl w:val="544A1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820540"/>
    <w:multiLevelType w:val="hybridMultilevel"/>
    <w:tmpl w:val="24202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AC74A2"/>
    <w:multiLevelType w:val="multilevel"/>
    <w:tmpl w:val="7C96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DF4367"/>
    <w:multiLevelType w:val="multilevel"/>
    <w:tmpl w:val="CD04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097B0D"/>
    <w:multiLevelType w:val="multilevel"/>
    <w:tmpl w:val="0368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896F68"/>
    <w:multiLevelType w:val="multilevel"/>
    <w:tmpl w:val="88C8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6B7926"/>
    <w:multiLevelType w:val="multilevel"/>
    <w:tmpl w:val="A2C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0A5FAE"/>
    <w:multiLevelType w:val="multilevel"/>
    <w:tmpl w:val="B40E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F73FDE"/>
    <w:multiLevelType w:val="multilevel"/>
    <w:tmpl w:val="C3A8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5"/>
  </w:num>
  <w:num w:numId="5">
    <w:abstractNumId w:val="23"/>
  </w:num>
  <w:num w:numId="6">
    <w:abstractNumId w:val="11"/>
  </w:num>
  <w:num w:numId="7">
    <w:abstractNumId w:val="12"/>
  </w:num>
  <w:num w:numId="8">
    <w:abstractNumId w:val="8"/>
  </w:num>
  <w:num w:numId="9">
    <w:abstractNumId w:val="19"/>
  </w:num>
  <w:num w:numId="10">
    <w:abstractNumId w:val="17"/>
  </w:num>
  <w:num w:numId="11">
    <w:abstractNumId w:val="20"/>
  </w:num>
  <w:num w:numId="12">
    <w:abstractNumId w:val="0"/>
  </w:num>
  <w:num w:numId="13">
    <w:abstractNumId w:val="26"/>
  </w:num>
  <w:num w:numId="14">
    <w:abstractNumId w:val="29"/>
  </w:num>
  <w:num w:numId="15">
    <w:abstractNumId w:val="15"/>
  </w:num>
  <w:num w:numId="16">
    <w:abstractNumId w:val="15"/>
  </w:num>
  <w:num w:numId="17">
    <w:abstractNumId w:val="1"/>
  </w:num>
  <w:num w:numId="18">
    <w:abstractNumId w:val="25"/>
  </w:num>
  <w:num w:numId="19">
    <w:abstractNumId w:val="10"/>
  </w:num>
  <w:num w:numId="20">
    <w:abstractNumId w:val="18"/>
  </w:num>
  <w:num w:numId="21">
    <w:abstractNumId w:val="6"/>
  </w:num>
  <w:num w:numId="22">
    <w:abstractNumId w:val="13"/>
  </w:num>
  <w:num w:numId="23">
    <w:abstractNumId w:val="21"/>
  </w:num>
  <w:num w:numId="24">
    <w:abstractNumId w:val="9"/>
  </w:num>
  <w:num w:numId="25">
    <w:abstractNumId w:val="3"/>
  </w:num>
  <w:num w:numId="26">
    <w:abstractNumId w:val="7"/>
  </w:num>
  <w:num w:numId="27">
    <w:abstractNumId w:val="4"/>
  </w:num>
  <w:num w:numId="28">
    <w:abstractNumId w:val="14"/>
  </w:num>
  <w:num w:numId="29">
    <w:abstractNumId w:val="16"/>
  </w:num>
  <w:num w:numId="30">
    <w:abstractNumId w:val="22"/>
  </w:num>
  <w:num w:numId="31">
    <w:abstractNumId w:val="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E8"/>
    <w:rsid w:val="00007FCD"/>
    <w:rsid w:val="000310E8"/>
    <w:rsid w:val="00031445"/>
    <w:rsid w:val="00035B06"/>
    <w:rsid w:val="00040530"/>
    <w:rsid w:val="000458DF"/>
    <w:rsid w:val="000564BF"/>
    <w:rsid w:val="00074830"/>
    <w:rsid w:val="00077B3A"/>
    <w:rsid w:val="00086B2E"/>
    <w:rsid w:val="00092F31"/>
    <w:rsid w:val="00093FD9"/>
    <w:rsid w:val="00094B30"/>
    <w:rsid w:val="000A24BB"/>
    <w:rsid w:val="000A6EC8"/>
    <w:rsid w:val="000B2ED7"/>
    <w:rsid w:val="000C7BA7"/>
    <w:rsid w:val="000D1A76"/>
    <w:rsid w:val="000E2A8E"/>
    <w:rsid w:val="000F63CA"/>
    <w:rsid w:val="000F6C5D"/>
    <w:rsid w:val="001264CD"/>
    <w:rsid w:val="001369A6"/>
    <w:rsid w:val="00150904"/>
    <w:rsid w:val="00150BE8"/>
    <w:rsid w:val="00151EDF"/>
    <w:rsid w:val="001642AE"/>
    <w:rsid w:val="001645DF"/>
    <w:rsid w:val="00187F93"/>
    <w:rsid w:val="001A6449"/>
    <w:rsid w:val="001A7144"/>
    <w:rsid w:val="00202700"/>
    <w:rsid w:val="002065B4"/>
    <w:rsid w:val="0021787F"/>
    <w:rsid w:val="00231DA6"/>
    <w:rsid w:val="00241CA8"/>
    <w:rsid w:val="00242228"/>
    <w:rsid w:val="00246888"/>
    <w:rsid w:val="00271B35"/>
    <w:rsid w:val="00276E3D"/>
    <w:rsid w:val="00281E1D"/>
    <w:rsid w:val="002B1A45"/>
    <w:rsid w:val="002B5E3B"/>
    <w:rsid w:val="002D0359"/>
    <w:rsid w:val="002D55A9"/>
    <w:rsid w:val="003158CA"/>
    <w:rsid w:val="00327E38"/>
    <w:rsid w:val="00334A70"/>
    <w:rsid w:val="0035398B"/>
    <w:rsid w:val="00364046"/>
    <w:rsid w:val="003665A1"/>
    <w:rsid w:val="0037031C"/>
    <w:rsid w:val="00374196"/>
    <w:rsid w:val="0038041C"/>
    <w:rsid w:val="003A46AF"/>
    <w:rsid w:val="003A4AD1"/>
    <w:rsid w:val="003A5D74"/>
    <w:rsid w:val="003C248A"/>
    <w:rsid w:val="003E0C10"/>
    <w:rsid w:val="003E219E"/>
    <w:rsid w:val="003E2D06"/>
    <w:rsid w:val="003F7F2E"/>
    <w:rsid w:val="0040212E"/>
    <w:rsid w:val="00403D56"/>
    <w:rsid w:val="00405E1D"/>
    <w:rsid w:val="00411459"/>
    <w:rsid w:val="00420D51"/>
    <w:rsid w:val="00424A3C"/>
    <w:rsid w:val="004253B0"/>
    <w:rsid w:val="0043060F"/>
    <w:rsid w:val="004337A8"/>
    <w:rsid w:val="0043586D"/>
    <w:rsid w:val="00443A7F"/>
    <w:rsid w:val="00445BBD"/>
    <w:rsid w:val="004527A6"/>
    <w:rsid w:val="00482E18"/>
    <w:rsid w:val="0049639D"/>
    <w:rsid w:val="00497775"/>
    <w:rsid w:val="004A1826"/>
    <w:rsid w:val="004B7235"/>
    <w:rsid w:val="004C115F"/>
    <w:rsid w:val="004D1A65"/>
    <w:rsid w:val="004E2C52"/>
    <w:rsid w:val="004E5C90"/>
    <w:rsid w:val="004F33D1"/>
    <w:rsid w:val="00517FC3"/>
    <w:rsid w:val="00524E8B"/>
    <w:rsid w:val="00530A98"/>
    <w:rsid w:val="00531343"/>
    <w:rsid w:val="0056577C"/>
    <w:rsid w:val="005734D2"/>
    <w:rsid w:val="00593226"/>
    <w:rsid w:val="005935FF"/>
    <w:rsid w:val="0059554C"/>
    <w:rsid w:val="005A4069"/>
    <w:rsid w:val="005A5FCF"/>
    <w:rsid w:val="005D044D"/>
    <w:rsid w:val="005D6001"/>
    <w:rsid w:val="005D67C8"/>
    <w:rsid w:val="005E75B9"/>
    <w:rsid w:val="005F0723"/>
    <w:rsid w:val="005F670D"/>
    <w:rsid w:val="00617C96"/>
    <w:rsid w:val="006329BC"/>
    <w:rsid w:val="00663FB8"/>
    <w:rsid w:val="006814AD"/>
    <w:rsid w:val="00692450"/>
    <w:rsid w:val="00692B35"/>
    <w:rsid w:val="006B2D8C"/>
    <w:rsid w:val="006C2E3D"/>
    <w:rsid w:val="006C4AAE"/>
    <w:rsid w:val="006E6AC3"/>
    <w:rsid w:val="006F55AF"/>
    <w:rsid w:val="006F567B"/>
    <w:rsid w:val="007110E8"/>
    <w:rsid w:val="0073033B"/>
    <w:rsid w:val="00730EDA"/>
    <w:rsid w:val="0073240D"/>
    <w:rsid w:val="00743BBC"/>
    <w:rsid w:val="007450E1"/>
    <w:rsid w:val="00746357"/>
    <w:rsid w:val="0075410F"/>
    <w:rsid w:val="00756B6F"/>
    <w:rsid w:val="007611C3"/>
    <w:rsid w:val="00772D5E"/>
    <w:rsid w:val="00777B62"/>
    <w:rsid w:val="0078771B"/>
    <w:rsid w:val="00791032"/>
    <w:rsid w:val="00795879"/>
    <w:rsid w:val="007A21E9"/>
    <w:rsid w:val="007B6ED7"/>
    <w:rsid w:val="007B7B6E"/>
    <w:rsid w:val="007C7DCB"/>
    <w:rsid w:val="007E463E"/>
    <w:rsid w:val="007F29A7"/>
    <w:rsid w:val="00802A68"/>
    <w:rsid w:val="00803BD8"/>
    <w:rsid w:val="00812A99"/>
    <w:rsid w:val="00815CE5"/>
    <w:rsid w:val="00815EF5"/>
    <w:rsid w:val="008205DF"/>
    <w:rsid w:val="0082654B"/>
    <w:rsid w:val="008445C7"/>
    <w:rsid w:val="00845967"/>
    <w:rsid w:val="00846575"/>
    <w:rsid w:val="0085138F"/>
    <w:rsid w:val="00852270"/>
    <w:rsid w:val="00853DCF"/>
    <w:rsid w:val="00854206"/>
    <w:rsid w:val="00854B35"/>
    <w:rsid w:val="008715EA"/>
    <w:rsid w:val="008759A4"/>
    <w:rsid w:val="008873FC"/>
    <w:rsid w:val="008908A7"/>
    <w:rsid w:val="00895F31"/>
    <w:rsid w:val="00897B3B"/>
    <w:rsid w:val="008A341A"/>
    <w:rsid w:val="008A5350"/>
    <w:rsid w:val="008B6222"/>
    <w:rsid w:val="008C2A4C"/>
    <w:rsid w:val="008C5EEA"/>
    <w:rsid w:val="008D3537"/>
    <w:rsid w:val="008D3D07"/>
    <w:rsid w:val="008D3F33"/>
    <w:rsid w:val="008F44EF"/>
    <w:rsid w:val="008F6FA9"/>
    <w:rsid w:val="00901A8A"/>
    <w:rsid w:val="0090523D"/>
    <w:rsid w:val="009055AD"/>
    <w:rsid w:val="009061EB"/>
    <w:rsid w:val="00925B16"/>
    <w:rsid w:val="00931073"/>
    <w:rsid w:val="00940B3D"/>
    <w:rsid w:val="00955950"/>
    <w:rsid w:val="00990AA9"/>
    <w:rsid w:val="009915E2"/>
    <w:rsid w:val="009A2E77"/>
    <w:rsid w:val="009B288B"/>
    <w:rsid w:val="009C7501"/>
    <w:rsid w:val="009D2968"/>
    <w:rsid w:val="009E60E1"/>
    <w:rsid w:val="009E6D2C"/>
    <w:rsid w:val="009E7E49"/>
    <w:rsid w:val="00A00B48"/>
    <w:rsid w:val="00A20A5E"/>
    <w:rsid w:val="00A23F2E"/>
    <w:rsid w:val="00A24F5C"/>
    <w:rsid w:val="00A26603"/>
    <w:rsid w:val="00A33A19"/>
    <w:rsid w:val="00A33FA6"/>
    <w:rsid w:val="00A419A5"/>
    <w:rsid w:val="00A41C58"/>
    <w:rsid w:val="00A472FF"/>
    <w:rsid w:val="00A714AD"/>
    <w:rsid w:val="00AA5CB4"/>
    <w:rsid w:val="00AB7EE4"/>
    <w:rsid w:val="00AC105F"/>
    <w:rsid w:val="00AC7B13"/>
    <w:rsid w:val="00AD25CC"/>
    <w:rsid w:val="00AD33E4"/>
    <w:rsid w:val="00AD38F6"/>
    <w:rsid w:val="00AD5910"/>
    <w:rsid w:val="00AF0D8C"/>
    <w:rsid w:val="00B0133D"/>
    <w:rsid w:val="00B136E5"/>
    <w:rsid w:val="00B17B61"/>
    <w:rsid w:val="00B21B76"/>
    <w:rsid w:val="00B42D83"/>
    <w:rsid w:val="00B64E14"/>
    <w:rsid w:val="00B74CA0"/>
    <w:rsid w:val="00B9514E"/>
    <w:rsid w:val="00B95B1D"/>
    <w:rsid w:val="00BA0B28"/>
    <w:rsid w:val="00BA6E1F"/>
    <w:rsid w:val="00BA79C1"/>
    <w:rsid w:val="00BB0CE1"/>
    <w:rsid w:val="00BB36B9"/>
    <w:rsid w:val="00BB4DCC"/>
    <w:rsid w:val="00BB5209"/>
    <w:rsid w:val="00BC7ABE"/>
    <w:rsid w:val="00BD0A2B"/>
    <w:rsid w:val="00BD2E33"/>
    <w:rsid w:val="00BD4025"/>
    <w:rsid w:val="00BF0A04"/>
    <w:rsid w:val="00C033C5"/>
    <w:rsid w:val="00C050E4"/>
    <w:rsid w:val="00C06317"/>
    <w:rsid w:val="00C07050"/>
    <w:rsid w:val="00C25338"/>
    <w:rsid w:val="00C338A4"/>
    <w:rsid w:val="00C347F5"/>
    <w:rsid w:val="00C36DCA"/>
    <w:rsid w:val="00C4263E"/>
    <w:rsid w:val="00C56B9F"/>
    <w:rsid w:val="00C906DF"/>
    <w:rsid w:val="00C97231"/>
    <w:rsid w:val="00CA2C9E"/>
    <w:rsid w:val="00CB2E7D"/>
    <w:rsid w:val="00CB2FA3"/>
    <w:rsid w:val="00CB595B"/>
    <w:rsid w:val="00CC4E9B"/>
    <w:rsid w:val="00CC602C"/>
    <w:rsid w:val="00CD11BC"/>
    <w:rsid w:val="00CD3231"/>
    <w:rsid w:val="00CF356F"/>
    <w:rsid w:val="00D07A02"/>
    <w:rsid w:val="00D124FC"/>
    <w:rsid w:val="00D14CF9"/>
    <w:rsid w:val="00D20D97"/>
    <w:rsid w:val="00D212DD"/>
    <w:rsid w:val="00D22021"/>
    <w:rsid w:val="00D2263D"/>
    <w:rsid w:val="00D25F74"/>
    <w:rsid w:val="00D26A3C"/>
    <w:rsid w:val="00D678FA"/>
    <w:rsid w:val="00D725F6"/>
    <w:rsid w:val="00D77990"/>
    <w:rsid w:val="00D83B61"/>
    <w:rsid w:val="00D86786"/>
    <w:rsid w:val="00D90722"/>
    <w:rsid w:val="00DC338D"/>
    <w:rsid w:val="00DD7BE8"/>
    <w:rsid w:val="00DF0F52"/>
    <w:rsid w:val="00E01F51"/>
    <w:rsid w:val="00E046D2"/>
    <w:rsid w:val="00E05E67"/>
    <w:rsid w:val="00E06A9E"/>
    <w:rsid w:val="00E10462"/>
    <w:rsid w:val="00E118FB"/>
    <w:rsid w:val="00E23BC0"/>
    <w:rsid w:val="00E511A3"/>
    <w:rsid w:val="00E521D1"/>
    <w:rsid w:val="00E52753"/>
    <w:rsid w:val="00E5275E"/>
    <w:rsid w:val="00E642B1"/>
    <w:rsid w:val="00E96C27"/>
    <w:rsid w:val="00EB4FAD"/>
    <w:rsid w:val="00EB7E92"/>
    <w:rsid w:val="00ED1FFC"/>
    <w:rsid w:val="00EE2A27"/>
    <w:rsid w:val="00EE39AA"/>
    <w:rsid w:val="00EF0A15"/>
    <w:rsid w:val="00EF112B"/>
    <w:rsid w:val="00F11E39"/>
    <w:rsid w:val="00F31DBC"/>
    <w:rsid w:val="00F36838"/>
    <w:rsid w:val="00F372ED"/>
    <w:rsid w:val="00F37A4A"/>
    <w:rsid w:val="00F37B28"/>
    <w:rsid w:val="00F55C6D"/>
    <w:rsid w:val="00F6706C"/>
    <w:rsid w:val="00F71DA1"/>
    <w:rsid w:val="00F9160F"/>
    <w:rsid w:val="00F95743"/>
    <w:rsid w:val="00FB2F77"/>
    <w:rsid w:val="00FC3CC7"/>
    <w:rsid w:val="00FE3690"/>
    <w:rsid w:val="00FE458D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F379"/>
  <w15:chartTrackingRefBased/>
  <w15:docId w15:val="{3610EC0D-8681-1F43-8CB3-F1E56174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E8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6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317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317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1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5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44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44"/>
    <w:rPr>
      <w:rFonts w:ascii="Calibri" w:eastAsia="Calibri" w:hAnsi="Calibr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2D0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7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6F5A-304C-44FF-87EF-8A4DF525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Harrod, Clara</dc:creator>
  <cp:keywords/>
  <dc:description/>
  <cp:lastModifiedBy>Oldroyd, Shelby Q.</cp:lastModifiedBy>
  <cp:revision>2</cp:revision>
  <dcterms:created xsi:type="dcterms:W3CDTF">2020-10-27T18:39:00Z</dcterms:created>
  <dcterms:modified xsi:type="dcterms:W3CDTF">2020-10-27T18:39:00Z</dcterms:modified>
</cp:coreProperties>
</file>